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95" w:rsidRPr="00AA77CD" w:rsidRDefault="00960595" w:rsidP="009605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960595" w:rsidRPr="00AA77CD" w:rsidRDefault="00960595" w:rsidP="009605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</w:p>
    <w:p w:rsidR="00960595" w:rsidRDefault="00960595" w:rsidP="00960595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๒๕๕๖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ชั้น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มัธยม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960595" w:rsidRDefault="00960595" w:rsidP="00960595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25pt;margin-top:12.55pt;width:351pt;height:40.05pt;z-index:251660288" fillcolor="yellow" strokeweight="1.5pt">
            <v:textbox style="mso-next-textbox:#_x0000_s1026">
              <w:txbxContent>
                <w:p w:rsidR="00960595" w:rsidRPr="008A1E8E" w:rsidRDefault="00960595" w:rsidP="00960595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กลุ่มสาระการเรียนรู้สังคมฯ</w:t>
                  </w:r>
                </w:p>
              </w:txbxContent>
            </v:textbox>
          </v:shape>
        </w:pict>
      </w:r>
    </w:p>
    <w:p w:rsidR="00960595" w:rsidRDefault="00960595" w:rsidP="00960595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960595" w:rsidRPr="004B63B4" w:rsidRDefault="00960595" w:rsidP="0096059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1. 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การกระทำใดถูกต้อง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ทารุณกรรมต่อเด็ก  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ยินยอมให้เด็กเล่นกีฬาเพื่อการพนัน 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พ่อแม่ให้ลูกไปเป็นขอทานเนื่องจากฐานะยากจน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เจ้าหน้าที่ตำรวจประกาศตามหาตัวพ่อแม่ของเด็กผ่านทางวิทยุ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ประชาชนชาวไทยจะต้องได้รับการศึกษาขั้นพื้นฐานโดยไม่ต้องเสียค่าใช้จ่ายจากรัฐอย่างน้อยกี่ปี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  <w:t xml:space="preserve">6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ปี  </w:t>
      </w:r>
      <w:r w:rsidRPr="004B63B4">
        <w:rPr>
          <w:rFonts w:ascii="TH SarabunPSK" w:hAnsi="TH SarabunPSK" w:cs="TH SarabunPSK"/>
          <w:sz w:val="36"/>
          <w:szCs w:val="36"/>
        </w:rPr>
        <w:t xml:space="preserve">                    </w:t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 xml:space="preserve"> 9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ปี 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  <w:t xml:space="preserve">12 </w:t>
      </w:r>
      <w:r w:rsidRPr="004B63B4">
        <w:rPr>
          <w:rFonts w:ascii="TH SarabunPSK" w:hAnsi="TH SarabunPSK" w:cs="TH SarabunPSK"/>
          <w:sz w:val="36"/>
          <w:szCs w:val="36"/>
          <w:cs/>
        </w:rPr>
        <w:t>ปี</w:t>
      </w:r>
      <w:r w:rsidRPr="004B63B4"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4) </w:t>
      </w:r>
      <w:r w:rsidRPr="004B63B4">
        <w:rPr>
          <w:rFonts w:ascii="TH SarabunPSK" w:hAnsi="TH SarabunPSK" w:cs="TH SarabunPSK"/>
          <w:sz w:val="36"/>
          <w:szCs w:val="36"/>
        </w:rPr>
        <w:t xml:space="preserve">15 </w:t>
      </w:r>
      <w:r w:rsidRPr="004B63B4">
        <w:rPr>
          <w:rFonts w:ascii="TH SarabunPSK" w:hAnsi="TH SarabunPSK" w:cs="TH SarabunPSK"/>
          <w:sz w:val="36"/>
          <w:szCs w:val="36"/>
          <w:cs/>
        </w:rPr>
        <w:t>ปี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เราจะรักษาสาธารณประโยชน์ได้อย่างไร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ไม่ใช้เลย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 xml:space="preserve">  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ห้ามคนอื่นใช้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 xml:space="preserve">  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ใช้อย่างรู้คุณค่า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 xml:space="preserve">  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ใช้อย่างไม่ระมัดระวัง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>4.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ใครปฏิบัติตนได้ถูกต้องที่สุด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ดำชอบต่อว่าเพื่อน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แดงไม่สุงสิงกับใคร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ชิดชอบช่วยเพื่อนทำงาน 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ต้อมบริจาคเงินทำบุญเพื่อชื่อเสียง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>5.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การแต่งกายของสตรีในประเทศใดที่มีความคล้ายคลึงกับสตรีไทยมากที่สุด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ลาว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สิงคโปร์  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เวียดนาม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ฟิลิปปินส์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ใครเคารพในสิทธิและเสรีภาพ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สมศักดิ์ต่อว่าประสิทธ์ให้เพื่อนฟัง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ปราณีนำอาหารไปเลี้ยงสุนัขจรจัด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lastRenderedPageBreak/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ต้อยไม่ให้เพื่อนแซงแถวซื้ออาหารกลางวัน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อู๊ดชกแดง เพราะแดงไปแกล้งน้องของตน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รัฐธรรมนูญกำหนดห้ามการกระทำตามข้อใด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ย้ายถิ่นที่อยู่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สั่งปิดหนังสือพิมพ์ 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ติดต่อกับชาวต่างชาติ  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ถูกทุกข้อ 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ข้อใดแสดงถึงสิทธิในการได้รับบริการทางสาธารณสุขและสวัสดิการจากรัฐ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ประชาชนมีสิทธิเข้าร่วมรับฟังการประชุมสภาองค์การบริหารส่วนตำบล 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สื่อมวลชนสามารถแสดงความคิดเห็นเกี่ยวกับการเมืองได้อย่างเสรี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เด็กนักเรียนของโรงเรียนในสังกัดกรุงเทพมหานครได้เรียนฟรีจนจบ ม</w:t>
      </w:r>
      <w:r w:rsidRPr="004B63B4">
        <w:rPr>
          <w:rFonts w:ascii="TH SarabunPSK" w:hAnsi="TH SarabunPSK" w:cs="TH SarabunPSK"/>
          <w:sz w:val="36"/>
          <w:szCs w:val="36"/>
        </w:rPr>
        <w:t>. 6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คนชราได้รับเบี้ยยังชีพคนละ </w:t>
      </w:r>
      <w:r w:rsidRPr="004B63B4">
        <w:rPr>
          <w:rFonts w:ascii="TH SarabunPSK" w:hAnsi="TH SarabunPSK" w:cs="TH SarabunPSK"/>
          <w:sz w:val="36"/>
          <w:szCs w:val="36"/>
        </w:rPr>
        <w:t xml:space="preserve">500 </w:t>
      </w:r>
      <w:r w:rsidRPr="004B63B4">
        <w:rPr>
          <w:rFonts w:ascii="TH SarabunPSK" w:hAnsi="TH SarabunPSK" w:cs="TH SarabunPSK"/>
          <w:sz w:val="36"/>
          <w:szCs w:val="36"/>
          <w:cs/>
        </w:rPr>
        <w:t>บาท จากองค์กรปกครองส่วนท้องถิ่น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ฝ่ายตุลาการใช้วิธีการใดในการควบคุมอำนาจของฝ่ายนิติบัญญัติ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การตั้งกระทู้ถาม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การอภิปรายไม่ไว้วางใจ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การอนุมัติงบประมาณรายจ่ายประจำปี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การวินิจฉัยการสิ้นสุดลงของการเป็นสมาชิกรัฐสภา</w:t>
      </w:r>
    </w:p>
    <w:p w:rsidR="00960595" w:rsidRPr="004B63B4" w:rsidRDefault="00960595" w:rsidP="00960595">
      <w:pPr>
        <w:pStyle w:val="a6"/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10.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การกระทำใดเป็นการปฏิบัติหน้าที่ช่วยเหลือราชการ</w:t>
      </w:r>
    </w:p>
    <w:p w:rsidR="00960595" w:rsidRPr="004B63B4" w:rsidRDefault="00960595" w:rsidP="00960595">
      <w:pPr>
        <w:pStyle w:val="a6"/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เสียภาษีอากร </w:t>
      </w:r>
    </w:p>
    <w:p w:rsidR="00960595" w:rsidRPr="004B63B4" w:rsidRDefault="00960595" w:rsidP="00960595">
      <w:pPr>
        <w:pStyle w:val="a6"/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 xml:space="preserve">  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รับราชการทหาร</w:t>
      </w:r>
    </w:p>
    <w:p w:rsidR="00960595" w:rsidRPr="004B63B4" w:rsidRDefault="00960595" w:rsidP="00960595">
      <w:pPr>
        <w:pStyle w:val="a6"/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 xml:space="preserve">  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รับการศึกษาอบรม</w:t>
      </w:r>
    </w:p>
    <w:p w:rsidR="00960595" w:rsidRDefault="00960595" w:rsidP="00960595">
      <w:pPr>
        <w:pStyle w:val="a6"/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 xml:space="preserve">  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ชี้เบาะแสยาเสพติด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11. 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เมื่อมีการนำทรัพยากรจำนวนหนึ่งมาใช้ในทางใดแล้วจะทำให้ไม่สามารถนำทรัพยากรนั้นไปใช้ในทางเลือกอื่นได้” ข้อความนี้หมายถึงข้อใด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ค่าใช้จ่าย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ค่าสึกหรอ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ค่าเสื่อมราคา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ค่าเสียโอกาส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12.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เก่งเตรียมเงินไปซื้อลำไย 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100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แม่ค้าขายลำไยกิโลกรัมละ 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40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บาท เก่งเห็นว่าราคาแพงไปจึงไม่ซื้อ ทั้ง ๆ ที่มีเงินเพียงพอ การตัดสินใจซื้อลำไยของเก่งขึ้นอยู่กับตัวกำหนดอุปสงค์ในข้อใด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ราคา</w:t>
      </w:r>
      <w:r w:rsidRPr="004B63B4">
        <w:rPr>
          <w:rFonts w:ascii="TH SarabunPSK" w:hAnsi="TH SarabunPSK" w:cs="TH SarabunPSK"/>
          <w:sz w:val="36"/>
          <w:szCs w:val="36"/>
        </w:rPr>
        <w:t xml:space="preserve">                      </w:t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รายได้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ฤดูกาล</w:t>
      </w:r>
      <w:r w:rsidRPr="004B63B4">
        <w:rPr>
          <w:rFonts w:ascii="TH SarabunPSK" w:hAnsi="TH SarabunPSK" w:cs="TH SarabunPSK"/>
          <w:sz w:val="36"/>
          <w:szCs w:val="36"/>
        </w:rPr>
        <w:t xml:space="preserve">                   </w:t>
      </w:r>
      <w:r w:rsidRPr="004B63B4">
        <w:rPr>
          <w:rFonts w:ascii="TH SarabunPSK" w:hAnsi="TH SarabunPSK" w:cs="TH SarabunPSK"/>
          <w:sz w:val="36"/>
          <w:szCs w:val="36"/>
          <w:cs/>
        </w:rPr>
        <w:t>4)  รสนิยม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13.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น้อยเลือกซื้อเสื้อผ้าที่สวมใส่สบาย มีความทน และดูแลรักษาง่าย พฤติกรรมดังกล่าวตรงกับหลักการบริโภคในข้อใด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ประหยัด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ปลอดภัย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ประโยชน์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คุณภาพและราคา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14.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ค่านิยมและพฤติกรรมการบริโภคแบบใดเป็นสาเหตุให้ประเทศขาดดุลการค้าและอาจทำให้เกิดปัญหาอาชญากรรมขึ้นได้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ค่านิยมบริโภคนิยม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ค่านิยมความรักสนุก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ค่านิยมการมีสุขภาพที่ดี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ค่านิยมความร่ำรวยและนิยมใช้สินค้าต่างประเทศ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15.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สถาบันการเงินใดระดมเงินออมจากประชาชนแล้วนำมาให้รัฐบาลหรือรัฐวิสาหกิจกู้ยืม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เป็นส่วนใหญ่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บริษัทเงินทุน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ธนาคารออมสิน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สหกรณ์ออมทรัพย์</w:t>
      </w:r>
    </w:p>
    <w:p w:rsidR="00960595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ธนาคารไทยพาณิชย์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16.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บุคคลใดนำเศรษฐกิจพอเพียงมาประยุกต์ใช้ในชีวิตประจำวัน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ตุ้ยทิ้งขยะลงในแม่น้ำลำคลอง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แต้วนำเงินออมไปฝากธนาคาร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เก่งลอกการบ้านเพื่อนเป็นประจำ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นุชซื้อเสื้อผ้านำเข้าจากต่างประเทศ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17.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การเพิ่มรายได้ ลดรายจ่าย โดยยึดหลักพออยู่ พอกิน พอใช้ สมควรตามอัตภาพของตน เป็นหลักการพึ่งตนเองในด้านใด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จิตใจ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สังคม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เศรษฐกิจ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เทคโนโลยี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18.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ข้อใดเป็นการประยุกต์ใช้หลักเศรษฐกิจพอเพียง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การใช้จ่ายอย่างประหยัดไม่ฟุ่มเฟือย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การประกอบอาชีพสุจริตไม่คดโกงผู้อื่น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การทำกระทงโดยใช้ต้นกล้วยหรือขนมปังแทนการใช้โฟม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การคิดค้นประดิษฐ์เครื่องทอผ้าเพื่อเพิ่มคุณภาพของผลิตภัณฑ์</w:t>
      </w:r>
    </w:p>
    <w:p w:rsidR="00960595" w:rsidRPr="004B63B4" w:rsidRDefault="00960595" w:rsidP="00960595">
      <w:pPr>
        <w:ind w:left="330" w:hanging="330"/>
        <w:rPr>
          <w:rFonts w:ascii="TH SarabunPSK" w:hAnsi="TH SarabunPSK" w:cs="TH SarabunPSK"/>
          <w:i/>
          <w:i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19.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ข้อใดกล่าว</w:t>
      </w:r>
      <w:r w:rsidRPr="004B63B4">
        <w:rPr>
          <w:rFonts w:ascii="TH SarabunPSK" w:hAnsi="TH SarabunPSK" w:cs="TH SarabunPSK"/>
          <w:i/>
          <w:iCs/>
          <w:sz w:val="36"/>
          <w:szCs w:val="36"/>
          <w:cs/>
        </w:rPr>
        <w:t>ผิด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ในอดีตเศรษฐกิจของไทยเป็นแบบพอยังชีพ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ปัจจุบันเศรษฐกิจของไทยเป็นแบบเลี้ยงตนเอง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สนธิสัญญาเบาริงเป็นสนธิสัญญาที่ไทยเปิดประเทศค้าขายกับอังกฤษ</w:t>
      </w:r>
    </w:p>
    <w:p w:rsidR="00960595" w:rsidRPr="004B63B4" w:rsidRDefault="00960595" w:rsidP="00960595">
      <w:pPr>
        <w:tabs>
          <w:tab w:val="left" w:pos="330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เศรษฐกิจแบบพอยังชีพเรียกอีกอย่างหนึ่งว่าเศรษฐกิจแบบเลี้ยงตนเอง</w:t>
      </w:r>
    </w:p>
    <w:p w:rsidR="00960595" w:rsidRPr="004B63B4" w:rsidRDefault="00960595" w:rsidP="00960595">
      <w:pPr>
        <w:ind w:left="315" w:hanging="315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>0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 บิดามารดาจะส่งบุตรเข้ารับการศึกษาภาคบังคับเมื่อใด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lastRenderedPageBreak/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เมื่อเด็กอายุ </w:t>
      </w:r>
      <w:r w:rsidRPr="004B63B4">
        <w:rPr>
          <w:rFonts w:ascii="TH SarabunPSK" w:hAnsi="TH SarabunPSK" w:cs="TH SarabunPSK"/>
          <w:sz w:val="36"/>
          <w:szCs w:val="36"/>
        </w:rPr>
        <w:t xml:space="preserve">5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ปีบริบูรณ์ 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เมื่อเด็กอายุอายุ </w:t>
      </w:r>
      <w:r w:rsidRPr="004B63B4">
        <w:rPr>
          <w:rFonts w:ascii="TH SarabunPSK" w:hAnsi="TH SarabunPSK" w:cs="TH SarabunPSK"/>
          <w:sz w:val="36"/>
          <w:szCs w:val="36"/>
        </w:rPr>
        <w:t xml:space="preserve">7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ปีบริบูรณ์  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เมื่อเด็กอายุอายุย่างเข้าสู่ปีที่ </w:t>
      </w:r>
      <w:r w:rsidRPr="004B63B4">
        <w:rPr>
          <w:rFonts w:ascii="TH SarabunPSK" w:hAnsi="TH SarabunPSK" w:cs="TH SarabunPSK"/>
          <w:sz w:val="36"/>
          <w:szCs w:val="36"/>
        </w:rPr>
        <w:t>5</w:t>
      </w:r>
    </w:p>
    <w:p w:rsidR="00960595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เมื่อเด็กอายุอายุย่างเข้าสู่ปีที่ </w:t>
      </w:r>
      <w:r w:rsidRPr="004B63B4">
        <w:rPr>
          <w:rFonts w:ascii="TH SarabunPSK" w:hAnsi="TH SarabunPSK" w:cs="TH SarabunPSK"/>
          <w:sz w:val="36"/>
          <w:szCs w:val="36"/>
        </w:rPr>
        <w:t>7</w:t>
      </w:r>
    </w:p>
    <w:p w:rsidR="00960595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</w:rPr>
      </w:pPr>
    </w:p>
    <w:p w:rsidR="00960595" w:rsidRPr="004B63B4" w:rsidRDefault="00960595" w:rsidP="00960595">
      <w:pPr>
        <w:ind w:left="315" w:hanging="315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21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การโฆษณาในข้อใดที่เป็นการละเมิดสิทธิผู้บริโภค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ข้อความที่สะดุดตาแก่ผู้รับสาร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ข้อความที่ทำให้สินค้ามียอดจำหน่ายสูงขึ้น 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ข้อความที่ทำให้ประชาชนเกิดความแตกแยกกัน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ถูกทุกข้อ</w:t>
      </w:r>
    </w:p>
    <w:p w:rsidR="00960595" w:rsidRPr="004B63B4" w:rsidRDefault="00960595" w:rsidP="00960595">
      <w:pPr>
        <w:ind w:left="315" w:hanging="315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22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. 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ข้อใดกล่าวเกี่ยวกับลิขสิทธิ์ได้ถูกต้อง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เป็นสิทธิของผู้ซื้อ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ไม่สามารถขายให้แก่ผู้ใดได้ 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สามารถขายสิทธิให้แก่ผู้อื่นได้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สามารถโอนสิทธิ์ไห้ได้เฉพาะทายาทเท่านั้น </w:t>
      </w:r>
    </w:p>
    <w:p w:rsidR="00960595" w:rsidRPr="004B63B4" w:rsidRDefault="00960595" w:rsidP="00960595">
      <w:pPr>
        <w:tabs>
          <w:tab w:val="left" w:pos="1980"/>
        </w:tabs>
        <w:ind w:left="360" w:hanging="36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23.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พลเมืองดีคือใคร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ผู้ที่มีชื่อเสียง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ผู้ที่มีฐานะร่ำรวย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ผู้ที่จบการศึกษาในระดับสูง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ผู้ที่เป็นคนดี มีคุณธรรม ซื่อสัตย์สุจริต </w:t>
      </w:r>
    </w:p>
    <w:p w:rsidR="00960595" w:rsidRPr="004B63B4" w:rsidRDefault="00960595" w:rsidP="00960595">
      <w:pPr>
        <w:tabs>
          <w:tab w:val="left" w:pos="1965"/>
        </w:tabs>
        <w:ind w:left="345" w:hanging="345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24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ใครเป็นคนที่มีสำนึกต่อส่วนรวม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อ้ออ่านข่าวทุกวัน</w:t>
      </w:r>
    </w:p>
    <w:p w:rsidR="00960595" w:rsidRPr="004B63B4" w:rsidRDefault="00960595" w:rsidP="00960595">
      <w:pPr>
        <w:tabs>
          <w:tab w:val="left" w:pos="375"/>
        </w:tabs>
        <w:ind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   </w:t>
      </w:r>
      <w:r w:rsidRPr="004B63B4">
        <w:rPr>
          <w:rFonts w:ascii="TH SarabunPSK" w:hAnsi="TH SarabunPSK" w:cs="TH SarabunPSK"/>
          <w:sz w:val="36"/>
          <w:szCs w:val="36"/>
          <w:cs/>
        </w:rPr>
        <w:t>2)วินออกกำลังกายทุกวัน</w:t>
      </w:r>
    </w:p>
    <w:p w:rsidR="00960595" w:rsidRPr="007D1F17" w:rsidRDefault="00960595" w:rsidP="00960595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4B63B4">
        <w:rPr>
          <w:rFonts w:ascii="TH SarabunPSK" w:hAnsi="TH SarabunPSK" w:cs="TH SarabunPSK"/>
          <w:sz w:val="36"/>
          <w:szCs w:val="36"/>
          <w:cs/>
        </w:rPr>
        <w:t>3)ฟ้าทิ้งขยะลงถังขยะทุกครั้ง</w:t>
      </w:r>
    </w:p>
    <w:p w:rsidR="00960595" w:rsidRPr="004B63B4" w:rsidRDefault="00960595" w:rsidP="00960595">
      <w:pPr>
        <w:ind w:left="315" w:hanging="315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25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หากเพื่อนทำงานผิดพลาด เราควรปฏิบัติต่อเพื่อนอย่างไร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ต่อว่าเพื่อน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ไม่พูดกับเพื่อน 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ให้กำลังใจและช่วยคิดทางแก้ไขปัญหา  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ไม่ต้องสนใจ ปล่อยให้เพื่อนแก้ปัญหาเอง</w:t>
      </w:r>
    </w:p>
    <w:p w:rsidR="00960595" w:rsidRPr="004B63B4" w:rsidRDefault="00960595" w:rsidP="00960595">
      <w:pPr>
        <w:ind w:left="315" w:hanging="31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เพราะเหตุใดตัวเลขไทยจึงมีลักษณะคล้ายคลึงกับ</w:t>
      </w:r>
    </w:p>
    <w:p w:rsidR="00960595" w:rsidRPr="004B63B4" w:rsidRDefault="00960595" w:rsidP="00960595">
      <w:pPr>
        <w:ind w:left="315" w:hanging="315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ตัวอักษรเขมร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ได้รับอิทธิพลจากภาษาจีน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ได้รับอิทธิพลจากการล่าอาณานิคม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ได้รับอิทธิพลจากภาษาบาลีสันสกฤต </w:t>
      </w:r>
    </w:p>
    <w:p w:rsidR="00960595" w:rsidRPr="004B63B4" w:rsidRDefault="00960595" w:rsidP="00960595">
      <w:pPr>
        <w:tabs>
          <w:tab w:val="left" w:pos="375"/>
        </w:tabs>
        <w:ind w:left="615" w:hanging="615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lastRenderedPageBreak/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ได้รับอิทธิพลจากการเผยแผ่คริสต์ศาสนา</w:t>
      </w:r>
    </w:p>
    <w:p w:rsidR="00960595" w:rsidRPr="004B63B4" w:rsidRDefault="00960595" w:rsidP="00960595">
      <w:pPr>
        <w:tabs>
          <w:tab w:val="left" w:pos="630"/>
          <w:tab w:val="left" w:pos="930"/>
        </w:tabs>
        <w:ind w:left="315" w:hanging="315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27.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ในฉลากสินค้าข้อมูลใดมีความสำคัญมากที่สุด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ราคา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ส่วนผสม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สถานที่ผลิต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วันผลิตและหมดอายุ</w:t>
      </w:r>
    </w:p>
    <w:p w:rsidR="00960595" w:rsidRPr="004B63B4" w:rsidRDefault="00960595" w:rsidP="00960595">
      <w:pPr>
        <w:tabs>
          <w:tab w:val="left" w:pos="630"/>
          <w:tab w:val="left" w:pos="930"/>
        </w:tabs>
        <w:ind w:left="315" w:hanging="31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28.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เมื่อมีข่าวว่าน้ำมันจะขึ้นราคาผู้ขายจึงกักตุนเอาไว้</w:t>
      </w:r>
    </w:p>
    <w:p w:rsidR="00960595" w:rsidRPr="004B63B4" w:rsidRDefault="00960595" w:rsidP="00960595">
      <w:pPr>
        <w:tabs>
          <w:tab w:val="left" w:pos="630"/>
          <w:tab w:val="left" w:pos="930"/>
        </w:tabs>
        <w:ind w:left="315" w:hanging="315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เพื่อจำหน่ายในวันรุ่งขึ้น การกระทำเช่นนี้เกิดจากตัวกำหนดอุปทานในข้อใด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กรรมวิธีในการผลิต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ภาษีหรือเงินช่วยเหลือ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ราคาของปัจจัยการผลิต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การคาดคะเนของราคาสินค้า</w:t>
      </w:r>
    </w:p>
    <w:p w:rsidR="00960595" w:rsidRPr="004B63B4" w:rsidRDefault="00960595" w:rsidP="00960595">
      <w:pPr>
        <w:tabs>
          <w:tab w:val="left" w:pos="630"/>
          <w:tab w:val="left" w:pos="930"/>
        </w:tabs>
        <w:ind w:left="315" w:hanging="315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29.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รายจ่ายของครัวเรือนที่ใช้ไปเพื่อซื้อสินค้าอุปโภคบริโภคต่าง ๆ” ข้อความนี้หมายถึงอะไร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การผลิต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การบริการ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การบริจาค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การบริโภค</w:t>
      </w:r>
    </w:p>
    <w:p w:rsidR="00960595" w:rsidRPr="004B63B4" w:rsidRDefault="00960595" w:rsidP="00960595">
      <w:pPr>
        <w:tabs>
          <w:tab w:val="left" w:pos="630"/>
          <w:tab w:val="left" w:pos="930"/>
        </w:tabs>
        <w:ind w:left="315" w:hanging="315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30.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ข้อต่อไปนี้เป็นคำที่ใช้เรียกผู้บริโภคในลักษณะต่าง ๆ </w:t>
      </w:r>
      <w:r w:rsidRPr="004B63B4">
        <w:rPr>
          <w:rFonts w:ascii="TH SarabunPSK" w:hAnsi="TH SarabunPSK" w:cs="TH SarabunPSK"/>
          <w:i/>
          <w:iCs/>
          <w:sz w:val="36"/>
          <w:szCs w:val="36"/>
          <w:cs/>
        </w:rPr>
        <w:t>ยกเว้น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ข้อใด</w:t>
      </w:r>
    </w:p>
    <w:p w:rsidR="00960595" w:rsidRPr="004B63B4" w:rsidRDefault="00960595" w:rsidP="00960595">
      <w:pPr>
        <w:tabs>
          <w:tab w:val="left" w:pos="315"/>
          <w:tab w:val="left" w:pos="885"/>
          <w:tab w:val="left" w:pos="1185"/>
        </w:tabs>
        <w:ind w:left="570" w:hanging="57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ผู้อ่าน</w:t>
      </w:r>
      <w:r w:rsidRPr="004B63B4">
        <w:rPr>
          <w:rFonts w:ascii="TH SarabunPSK" w:hAnsi="TH SarabunPSK" w:cs="TH SarabunPSK"/>
          <w:sz w:val="36"/>
          <w:szCs w:val="36"/>
        </w:rPr>
        <w:t xml:space="preserve">                       </w:t>
      </w:r>
      <w:r w:rsidRPr="004B63B4">
        <w:rPr>
          <w:rFonts w:ascii="TH SarabunPSK" w:hAnsi="TH SarabunPSK" w:cs="TH SarabunPSK"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ผู้ขาย</w:t>
      </w:r>
    </w:p>
    <w:p w:rsidR="00960595" w:rsidRDefault="00960595" w:rsidP="00960595">
      <w:pPr>
        <w:tabs>
          <w:tab w:val="left" w:pos="315"/>
          <w:tab w:val="left" w:pos="885"/>
          <w:tab w:val="left" w:pos="1170"/>
        </w:tabs>
        <w:ind w:left="570" w:hanging="570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sz w:val="36"/>
          <w:szCs w:val="36"/>
          <w:cs/>
        </w:rPr>
        <w:t>ลูกค้า</w:t>
      </w:r>
      <w:r w:rsidRPr="004B63B4">
        <w:rPr>
          <w:rFonts w:ascii="TH SarabunPSK" w:hAnsi="TH SarabunPSK" w:cs="TH SarabunPSK"/>
          <w:sz w:val="36"/>
          <w:szCs w:val="36"/>
        </w:rPr>
        <w:t xml:space="preserve">                        </w:t>
      </w:r>
      <w:r w:rsidRPr="004B63B4">
        <w:rPr>
          <w:rFonts w:ascii="TH SarabunPSK" w:hAnsi="TH SarabunPSK" w:cs="TH SarabunPSK"/>
          <w:sz w:val="36"/>
          <w:szCs w:val="36"/>
          <w:cs/>
        </w:rPr>
        <w:t>4)  ผู้โดยสาร</w:t>
      </w:r>
    </w:p>
    <w:p w:rsidR="00960595" w:rsidRDefault="00960595" w:rsidP="00960595">
      <w:pPr>
        <w:tabs>
          <w:tab w:val="left" w:pos="315"/>
          <w:tab w:val="left" w:pos="885"/>
          <w:tab w:val="left" w:pos="1170"/>
        </w:tabs>
        <w:ind w:left="570" w:hanging="570"/>
        <w:rPr>
          <w:rFonts w:ascii="TH SarabunPSK" w:hAnsi="TH SarabunPSK" w:cs="TH SarabunPSK"/>
          <w:sz w:val="36"/>
          <w:szCs w:val="36"/>
        </w:rPr>
      </w:pPr>
    </w:p>
    <w:p w:rsidR="00960595" w:rsidRPr="00CB4117" w:rsidRDefault="00960595" w:rsidP="00960595">
      <w:pPr>
        <w:tabs>
          <w:tab w:val="left" w:pos="315"/>
          <w:tab w:val="left" w:pos="885"/>
          <w:tab w:val="left" w:pos="1170"/>
        </w:tabs>
        <w:ind w:left="570" w:hanging="570"/>
        <w:rPr>
          <w:rFonts w:ascii="TH SarabunPSK" w:hAnsi="TH SarabunPSK" w:cs="TH SarabunPSK"/>
          <w:sz w:val="36"/>
          <w:szCs w:val="36"/>
        </w:rPr>
      </w:pPr>
    </w:p>
    <w:p w:rsidR="00AA193E" w:rsidRDefault="00AA193E">
      <w:pPr>
        <w:rPr>
          <w:rFonts w:hint="cs"/>
          <w:cs/>
        </w:rPr>
      </w:pPr>
    </w:p>
    <w:sectPr w:rsidR="00AA193E" w:rsidSect="00AA19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41" w:rsidRDefault="00152E41" w:rsidP="00960595">
      <w:r>
        <w:separator/>
      </w:r>
    </w:p>
  </w:endnote>
  <w:endnote w:type="continuationSeparator" w:id="1">
    <w:p w:rsidR="00152E41" w:rsidRDefault="00152E41" w:rsidP="0096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P Primary">
    <w:altName w:val="Times New Roman"/>
    <w:charset w:val="DE"/>
    <w:family w:val="roman"/>
    <w:pitch w:val="variable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41" w:rsidRDefault="00152E41" w:rsidP="00960595">
      <w:r>
        <w:separator/>
      </w:r>
    </w:p>
  </w:footnote>
  <w:footnote w:type="continuationSeparator" w:id="1">
    <w:p w:rsidR="00152E41" w:rsidRDefault="00152E41" w:rsidP="00960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831"/>
      <w:docPartObj>
        <w:docPartGallery w:val="Page Numbers (Top of Page)"/>
        <w:docPartUnique/>
      </w:docPartObj>
    </w:sdtPr>
    <w:sdtContent>
      <w:p w:rsidR="00960595" w:rsidRDefault="00960595">
        <w:pPr>
          <w:pStyle w:val="a7"/>
          <w:jc w:val="center"/>
        </w:pPr>
        <w:fldSimple w:instr=" PAGE   \* MERGEFORMAT ">
          <w:r w:rsidRPr="00960595">
            <w:rPr>
              <w:rFonts w:cs="Calibri"/>
              <w:noProof/>
              <w:szCs w:val="22"/>
              <w:lang w:val="th-TH"/>
            </w:rPr>
            <w:t>5</w:t>
          </w:r>
        </w:fldSimple>
      </w:p>
    </w:sdtContent>
  </w:sdt>
  <w:p w:rsidR="00960595" w:rsidRDefault="0096059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60595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068E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2E41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42E15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648CE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60595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60595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960595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960595"/>
    <w:rPr>
      <w:b/>
      <w:bCs/>
    </w:rPr>
  </w:style>
  <w:style w:type="paragraph" w:customStyle="1" w:styleId="a6">
    <w:name w:val="คำถามแบบทดสอบ"/>
    <w:basedOn w:val="a"/>
    <w:rsid w:val="00960595"/>
    <w:pPr>
      <w:widowControl w:val="0"/>
      <w:suppressAutoHyphens/>
    </w:pPr>
    <w:rPr>
      <w:rFonts w:ascii="WP Primary" w:eastAsia="Angsana New" w:hAnsi="WP Primary" w:cs="WP Primary"/>
      <w:kern w:val="1"/>
      <w:sz w:val="32"/>
      <w:szCs w:val="32"/>
      <w:lang w:eastAsia="th-TH"/>
    </w:rPr>
  </w:style>
  <w:style w:type="paragraph" w:styleId="a7">
    <w:name w:val="header"/>
    <w:basedOn w:val="a"/>
    <w:link w:val="a8"/>
    <w:uiPriority w:val="99"/>
    <w:unhideWhenUsed/>
    <w:rsid w:val="0096059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960595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96059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96059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2014-03-07T08:54:00Z</dcterms:created>
  <dcterms:modified xsi:type="dcterms:W3CDTF">2014-03-07T08:54:00Z</dcterms:modified>
</cp:coreProperties>
</file>